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Тренинговая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«Гештальт-терапия в клинической практике»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Гештальт-подход к психопатологии (общие вопросы)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здоровья в ГТ.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Психопатологическое страдание как страдание отношений.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 третьей стороне в терапии и в психопатологиии.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Уровни фунционирования личности с точки зрения ГТ: опыт психотический, пограничный и невротический.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Психопатологические поля, психопатологический опыт как способ отсутствия на границе контакта.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Подход к диагнозу в гештальт-терапии, диагноз внешний и внутренний, эстетические критерии в диагностике.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 сонастройке (телесной эмпатии) и резонансе. Опора на сонастройку и резонанс в терапевтической сессии.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Теории развития и теория привязанности как опора гештальт-терапевта в клинической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аспекты теории развития с психоаналитических позиций.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Теория привязанности Дж. Боулби. Диагностика типа привязанности.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Практические аспекты теории привязанности в клинической работе.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Нарушения привязанности и терапевтические отношения.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Травмы развития.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Теория развития в гештальт-терапии.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Диахронический и синхронический уровень в психопатологии.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Гештальт-терапевтическая карта полифонического развития доменов.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Перспектива развития в гештальт-терапии как основа клинической практики.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Гештальт-подход в работе с пограничным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Пограничный уровень организации личности. Пограничное личностное расстройство. Определение. Диагностика.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Диагностика пограничных паттернов.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пограничного опыта в гештальт-терапии.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Стратегии работы гештальт-терапевта с пограничным опытом.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Терапевтические отношения при работе с пограничным опытом. Использование контрпереносных реакций терапевта.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терапевтических интервенций при работе с аффектом. Поддержание целостности «Я» клиента с пограничным опытом.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Психотический опыт.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Психозы: определение, вопросы диагностики и классификации.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Психотический опыт и психотический уровень функционирования с точки зрения ГТ.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Досубъектный опыт, формирование субъекта в отношениях.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Дифференциация и связанность как основа “нормального” опыта и их нарушение в психотическом опыте.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Бред и галлюцинации как творческое приспособление.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работы с психотичеким опытом в ГТ.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совместного ведения клиента с психотическим опытом психологом и психиатром.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Гештальт-подход в работе с нарциссическим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 о личностных расстройствах.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Нарциссический опыт. Нарциссическое личностное расстройство.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Нарциссическая травма.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Нарциссический опыт с позиций гештальт-терапии.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Диагностика нарциссических паттернов.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Стратегии работы гештальт-терапевта с нарциссическим опытом.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Терапевтические отношения при работе с нарциссическим опытом.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Нарциссический опыт терапевта.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истерическим опытом и ипохондрией в гештальт-терапии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Истерический опыт как отказ от собственных ощущений ради сохранения связи с другим.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переживания тела в истерическом опыте.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Истеричекое поле, резонанс терапевта.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Терапевтическая работа с истерическим опытом.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Ипохондрия: определение, вопросы диагностики и классификации.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Феноменология ипохондрического переживания тела: трансформация Leib (живого тела) в Korper (тело как объект).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терапии в работе с ипохондрией.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Гештальт-терапия в работе с тревожными расстройствами.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Тревожные расстройства: вопросы диагностики и классификации.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Тревога как прерванное возбуждение.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Возникновение тревоги на разных фазах контакта.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Фобическое расстройство.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Происхождение фобии в отношениях.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фобическим опытом в ГТ.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Панические атаки и паническое расстройство.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Феноменология ПА: обрушение фона во время формирования фигуры.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 и модальности контакта.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 и жизненный цикл: принадлежность и автономия.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Специфическая поддержка при ПА.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и этапы терапии.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Гештальт-подход в работе с депрессивным опытом.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Депрессия: Определение. Классификация. Критерии диагностики.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Депрессивный опыт с точки зрения гештальт-подхода.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работы с меланхолической депрессией.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работы с реактивной депрессией.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Утрата и горевание.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Терапевтические отношения при работе с клиентами с депрессивным опытом.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Суицид и тема смерти при работе с депрессией.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агрессии при работе с депрессивным опытом.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Опоры терапевта при работе с депрессивным опытом.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взаимодействия и совместного ведения клиента с психиатром.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Депрессии при расстройствах личности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(РЛ).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 РЛ, вопросы классификации и диагностики.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РЛ с точки зрения гештальт-подхода, соотнесение с уровнями функционирования (психотическим, невротическим и пограничным).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Депрессии при нарциссическом опыте.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Депрессии при зависимом (интроективном) опыте.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Депрессии в пограничном опыте.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Истерический опыт и депрессия.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Депрессивные тенденции при других типах опыта.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Обсессивно-компульсивное расстройство (ОКР).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об обсессиях и компульсиях, их виды.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ОКР: вопросы диагностики и классификации, расстройства ОК спектра.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Феноменология ОК опыта.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Генезис восприятия: понятие о Vorgestalten и Endgestalten.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Патогенетическая концепция ОКР как усилия по выходу из мира психотического восприятия в мир обычного восприятия.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 опыт как творческое приспособление.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 поле в терапевтической сессии.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и этапы терапии.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концепции ОКР (психоаналитические, когнитивно-поведенческие, Дж. Салониа).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Гештальт-подход в работе с посттравматическим стрессовым расстройством и психологической травмой.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Диагностические критерии и механизмы формирования ПТСР и психологической травмы.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Шоковая травма.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Терапевтическую стратегия и тактика работы с ПТСР и травмой.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Психотерапевтические техники при работе с ПТСР и травмой.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«Травматический» цикл контакта.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Терапевтические приемы работы с фоном травматической ситуации.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Терапевтические приемы работы с фигурами травматической ситуации.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Гештальт-терапия нарушений пищевого поведения.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Диагностика НПП и пищевой зависимости, обыденное пищевое поведение. Здоровое пищевое поведение. Нарушения пищевого поведения.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Гештальт-терапия в работе с расстройствами пищевого поведения: феноменологический, эстетический и полевой подходы.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Лишний вес как симптом и творческое приспособление клиента.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Булимический и анорексический опыт: подход гештальт-терапии.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Компульсивное переедание.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Ресурсы и ограничения терапевта в работе с НПП.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контракта на терапию.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Бриш К.Х. Терапия нарушений привязанности: От теории к практике. Пер. с нем. – М., Когито-Центр, 2012. – 316 с.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Булюбаш И.Д. Руководство по гештальт-терапии. М., Изд-во «Психотерапия», 2004. - 768с.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Василюк Ф.Е. Пережить горе / [Электронный ресурс]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http://www.psychology.ru/library/00062.shtml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Гештальт-терапия в клинической практике: От психопатологии к эстетике контакта. / Под ред. Дж. Франчесетти, М. Джечеле и Я. Рубала – М.: Институт общегуманитарных исследований, 2017 – 688 с.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Краснов В.Н. Проблемы современной диагностики депрессии. Журнал неврологии и психиатрии им. С.С. Корсакова. Спецвыпуски. 2012;112(11):3-10.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Левин П. Исцеление от травмы. Авторская программа, которая вернет здоровье вашему организму. – Спб.: ИГ Весь, 2011. – 128 с.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Левин П. Фредерик Э. Пробуждение тигра – исцеление травмы. Природная способность трансформировать экстремальные переживания. – М.: АСТ, 2007. – 316 с.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 Е.С. Гайда Е.Я. Случай работы с психической травмой. – Журнал «Консультативная психология и психотерапия», 2010, № 4. – с. 68-86.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Мак-Вильямс Н. Психоаналитическая диагностика: Понимание структуры личности в клиническом процессе / Пер. с англ. В. Снигура. – М.: Независимая фирма «Класс», 2015. – 592 с.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Малер Маргарет С., Пайн Фред, Бергман Анни Психологическое рождение человеческого младенца: Симбиоз и индивидуация. Пер. с англ. – М.: Когито-Центр, 2011. – 413 с.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Миллер А. Драма одаренного ребенка и поиск собственного Я. – М.: Академический Проект, 2001. – 187 с.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Перлз Ф. Теория гештальт-терапии - М.: Институт Общегуманитарных Исследований, 2004 - 384с.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Петрова Е. Травма. Материалы к авторскому семинару по работе с последствиями шоковой травмы и экстренных ситуаций. – 2018. – 192 с.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Погодин И.А. Гештальт-терапия в работе с психической травмой: Диалогово-феноменологическая модель. – Московский психотерапевтический журнал, 2009, № 4. – с. 75-97.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Робин Ж.-М. Быть в присутствии другого: этюды по психотерапии – М., Институт Общегуманитарных Исследований, 2008. – 288 с.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Рождественский Д.С. Пограничная личность – Спб.: Б&amp;К, 2006. – 160 с.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Смулевич А.Б. Расстройства личности. – М.: ООО «Медицинское информационное агенство», 2007. – 192 с.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Спаниоло Лобб М. Настоящее для будущего / Now-for-next в психотерапии – МГИ. – 378 с.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Улановский А.М. Феноменологический метод в психологии, психиатрии и психотерапии. –  Методология и история психологии, 2007. Том 2. Выпуск 1. – сс. 130-150.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Фараджева Л.Ф. Стратегии гештальт-терапевта в работе с травматическим опытом клиента. Методические рекомендации. – АНО «ВШГТ» – Тольятти, 2018. – 48 с.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Фенихель О. Психоаналитическая теория неврозов/ Пер. с англ., вступ. ст. А.Б. Хавина. — М.: Академический Проект, 2004. — 848 с.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Хайман Спотниц Современный психоанализ шизофренического пациента. Теория техники. – Издательство: Восточно-Европейский Институт Психоанализа, 2004. – 296 с.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Шарф Джил Сэвидж, Шарф Дэви Э. Основ теори объектны отношени / Пер. с англ. – М.: «Когито-Центр», 2009. – 304 с.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Якоби М. Встреча с аналитиком. Феномен переноса и реальные отношения / Пер.с анг. – М.: Когито-Центр, 2007. – 144с.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sychology.ru/library/0006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